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DCB2" w14:textId="27C14DA4" w:rsidR="00100B51" w:rsidRDefault="00000000" w:rsidP="009C2C52">
      <w:r>
        <w:rPr>
          <w:b/>
          <w:color w:val="990000"/>
          <w:sz w:val="28"/>
        </w:rPr>
        <w:t>BỘ CÂU HỎI TRẮC NGHIỆM PHÁP LUẬT HÌNH SỰ - BỘ SỐ 3</w:t>
      </w:r>
      <w:r>
        <w:rPr>
          <w:b/>
          <w:color w:val="990000"/>
          <w:sz w:val="28"/>
        </w:rPr>
        <w:br/>
        <w:t>(Chuyên đề: Tội phạm kinh tế, chức vụ, tham nhũng, ma túy và an toàn công cộng)</w:t>
      </w:r>
    </w:p>
    <w:p w14:paraId="10758F0E" w14:textId="77777777" w:rsidR="00100B51" w:rsidRDefault="00000000">
      <w:pPr>
        <w:spacing w:before="120" w:after="80"/>
      </w:pPr>
      <w:r>
        <w:rPr>
          <w:b/>
        </w:rPr>
        <w:t>Câu 1: Người nào lợi dụng chức vụ, quyền hạn chiếm đoạt tài sản mà mình có trách nhiệm quản lý trị giá từ 2.000.000 đồng trở lên hoặc dưới 2.000.000 đồng nhưng thuộc các tình tiết do luật định thì phạm tội gì?</w:t>
      </w:r>
    </w:p>
    <w:p w14:paraId="08FDBF44" w14:textId="77777777" w:rsidR="00100B51" w:rsidRDefault="00000000">
      <w:pPr>
        <w:spacing w:after="40"/>
        <w:ind w:left="720"/>
      </w:pPr>
      <w:r>
        <w:t>A. Tội nhận hối lộ</w:t>
      </w:r>
    </w:p>
    <w:p w14:paraId="099F4981" w14:textId="77777777" w:rsidR="00100B51" w:rsidRDefault="00000000">
      <w:pPr>
        <w:spacing w:after="40"/>
        <w:ind w:left="720"/>
      </w:pPr>
      <w:r>
        <w:t>B. Tội lạm dụng chức vụ, quyền hạn chiếm đoạt tài sản</w:t>
      </w:r>
    </w:p>
    <w:p w14:paraId="3ED39D60" w14:textId="77777777" w:rsidR="00100B51" w:rsidRDefault="00000000">
      <w:pPr>
        <w:spacing w:after="40"/>
        <w:ind w:left="720"/>
      </w:pPr>
      <w:r>
        <w:t>C. Tội tham ô tài sản</w:t>
      </w:r>
    </w:p>
    <w:p w14:paraId="5749389A" w14:textId="77777777" w:rsidR="00100B51" w:rsidRDefault="00000000">
      <w:pPr>
        <w:spacing w:after="40"/>
        <w:ind w:left="720"/>
      </w:pPr>
      <w:r>
        <w:t>D. Tội lừa đảo chiếm đoạt tài sản</w:t>
      </w:r>
    </w:p>
    <w:p w14:paraId="2F0D45C9" w14:textId="77777777" w:rsidR="00100B51" w:rsidRDefault="00000000">
      <w:pPr>
        <w:spacing w:before="120" w:after="80"/>
      </w:pPr>
      <w:r>
        <w:rPr>
          <w:b/>
        </w:rPr>
        <w:t>Câu 2: Tội nhận hối lộ (Điều 354 BLHS) được cấu thành khi người có chức vụ, quyền hạn thực hiện hành vi nào?</w:t>
      </w:r>
    </w:p>
    <w:p w14:paraId="2B3B01B1" w14:textId="77777777" w:rsidR="00100B51" w:rsidRDefault="00000000">
      <w:pPr>
        <w:spacing w:after="40"/>
        <w:ind w:left="720"/>
      </w:pPr>
      <w:r>
        <w:t>A. Trực tiếp hoặc qua trung gian nhận hoặc sẽ nhận bất kỳ lợi ích nào cho chính bản thân người đó hoặc cho người hoặc tổ chức khác để làm hoặc không làm một việc vì lợi ích hoặc theo yêu cầu của người đưa hối lộ</w:t>
      </w:r>
    </w:p>
    <w:p w14:paraId="11BCBCB2" w14:textId="77777777" w:rsidR="00100B51" w:rsidRDefault="00000000">
      <w:pPr>
        <w:spacing w:after="40"/>
        <w:ind w:left="720"/>
      </w:pPr>
      <w:r>
        <w:t>B. Dùng tiền cá nhân để biếu tặng cho sếp cấp trên</w:t>
      </w:r>
    </w:p>
    <w:p w14:paraId="109FA087" w14:textId="77777777" w:rsidR="00100B51" w:rsidRDefault="00000000">
      <w:pPr>
        <w:spacing w:after="40"/>
        <w:ind w:left="720"/>
      </w:pPr>
      <w:r>
        <w:t>C. Chiếm đoạt tiền quỹ của cơ quan giao cho cấp dưới quản lý</w:t>
      </w:r>
    </w:p>
    <w:p w14:paraId="56DE26CB" w14:textId="77777777" w:rsidR="00100B51" w:rsidRDefault="00000000">
      <w:pPr>
        <w:spacing w:after="40"/>
        <w:ind w:left="720"/>
      </w:pPr>
      <w:r>
        <w:t>D. Ép buộc cấp dưới đóng góp tiền làm quỹ phúc lợi</w:t>
      </w:r>
    </w:p>
    <w:p w14:paraId="23832C17" w14:textId="77777777" w:rsidR="00100B51" w:rsidRDefault="00000000">
      <w:pPr>
        <w:spacing w:before="120" w:after="80"/>
      </w:pPr>
      <w:r>
        <w:rPr>
          <w:b/>
        </w:rPr>
        <w:t>Câu 3: Hành vi sản xuất, buôn bán hàng giả là lương thực, thực phẩm, phụ gia thực phẩm thì bị truy cứu trách nhiệm hình sự theo Điều 193 BLHS dựa trên định lượng nào?</w:t>
      </w:r>
    </w:p>
    <w:p w14:paraId="7A3F28DF" w14:textId="77777777" w:rsidR="00100B51" w:rsidRDefault="00000000">
      <w:pPr>
        <w:spacing w:after="40"/>
        <w:ind w:left="720"/>
      </w:pPr>
      <w:r>
        <w:t>A. Phải đạt giá trị từ 20.000.000 đồng trở lên</w:t>
      </w:r>
    </w:p>
    <w:p w14:paraId="640FEDE4" w14:textId="77777777" w:rsidR="00100B51" w:rsidRDefault="00000000">
      <w:pPr>
        <w:spacing w:after="40"/>
        <w:ind w:left="720"/>
      </w:pPr>
      <w:r>
        <w:t>B. Phải gây hậu quả chết người</w:t>
      </w:r>
    </w:p>
    <w:p w14:paraId="52263FD5" w14:textId="77777777" w:rsidR="00100B51" w:rsidRDefault="00000000">
      <w:pPr>
        <w:spacing w:after="40"/>
        <w:ind w:left="720"/>
      </w:pPr>
      <w:r>
        <w:t>C. Cấu thành tội phạm về mặt hành vi, không phụ thuộc vào giá trị hàng giả ít hay nhiều</w:t>
      </w:r>
    </w:p>
    <w:p w14:paraId="206BBFD3" w14:textId="77777777" w:rsidR="00100B51" w:rsidRDefault="00000000">
      <w:pPr>
        <w:spacing w:after="40"/>
        <w:ind w:left="720"/>
      </w:pPr>
      <w:r>
        <w:t>D. Chỉ xử lý hình sự đối với doanh nghiệp lớn</w:t>
      </w:r>
    </w:p>
    <w:p w14:paraId="60AAB547" w14:textId="77777777" w:rsidR="00100B51" w:rsidRDefault="00000000">
      <w:pPr>
        <w:spacing w:before="120" w:after="80"/>
      </w:pPr>
      <w:r>
        <w:rPr>
          <w:b/>
        </w:rPr>
        <w:t>Câu 4: Người nào cố ý tàng trữ trái phép chất ma túy mà không nhằm mục đích mua bán, vận chuyển, sản xuất trái phép chất ma túy cấu thành tội gì?</w:t>
      </w:r>
    </w:p>
    <w:p w14:paraId="0FF94468" w14:textId="77777777" w:rsidR="00100B51" w:rsidRDefault="00000000">
      <w:pPr>
        <w:spacing w:after="40"/>
        <w:ind w:left="720"/>
      </w:pPr>
      <w:r>
        <w:t>A. Tội mua bán trái phép chất ma túy</w:t>
      </w:r>
    </w:p>
    <w:p w14:paraId="68C1F490" w14:textId="77777777" w:rsidR="00100B51" w:rsidRDefault="00000000">
      <w:pPr>
        <w:spacing w:after="40"/>
        <w:ind w:left="720"/>
      </w:pPr>
      <w:r>
        <w:t>B. Tội vận chuyển trái phép chất ma túy</w:t>
      </w:r>
    </w:p>
    <w:p w14:paraId="73D02DA6" w14:textId="77777777" w:rsidR="00100B51" w:rsidRDefault="00000000">
      <w:pPr>
        <w:spacing w:after="40"/>
        <w:ind w:left="720"/>
      </w:pPr>
      <w:r>
        <w:t>C. Tội tàng trữ trái phép chất ma túy</w:t>
      </w:r>
    </w:p>
    <w:p w14:paraId="14742461" w14:textId="77777777" w:rsidR="00100B51" w:rsidRDefault="00000000">
      <w:pPr>
        <w:spacing w:after="40"/>
        <w:ind w:left="720"/>
      </w:pPr>
      <w:r>
        <w:t>D. Tội tổ chức sử dụng trái phép chất ma túy</w:t>
      </w:r>
    </w:p>
    <w:p w14:paraId="46A46671" w14:textId="77777777" w:rsidR="00100B51" w:rsidRDefault="00000000">
      <w:pPr>
        <w:spacing w:before="120" w:after="80"/>
      </w:pPr>
      <w:r>
        <w:rPr>
          <w:b/>
        </w:rPr>
        <w:t>Câu 5: Hành vi điều khiển phương tiện giao thông đường bộ mà trong cơ thể có chất ma túy hoặc có nồng độ cồn vượt quá mức quy định dẫn đến tai nạn gây thiệt hại về tính mạng hoặc sức khỏe của người khác đạt mức luật định cấu thành tội phạm nào?</w:t>
      </w:r>
    </w:p>
    <w:p w14:paraId="2BFAE8A6" w14:textId="77777777" w:rsidR="00100B51" w:rsidRDefault="00000000">
      <w:pPr>
        <w:spacing w:after="40"/>
        <w:ind w:left="720"/>
      </w:pPr>
      <w:r>
        <w:t>A. Tội giết người với lỗi cố ý gián tiếp</w:t>
      </w:r>
    </w:p>
    <w:p w14:paraId="53BBFBD9" w14:textId="77777777" w:rsidR="00100B51" w:rsidRDefault="00000000">
      <w:pPr>
        <w:spacing w:after="40"/>
        <w:ind w:left="720"/>
      </w:pPr>
      <w:r>
        <w:t>B. Tội vi phạm quy định về tham gia giao thông đường bộ</w:t>
      </w:r>
    </w:p>
    <w:p w14:paraId="6DB9A1F9" w14:textId="77777777" w:rsidR="00100B51" w:rsidRDefault="00000000">
      <w:pPr>
        <w:spacing w:after="40"/>
        <w:ind w:left="720"/>
      </w:pPr>
      <w:r>
        <w:lastRenderedPageBreak/>
        <w:t>C. Tội vô ý làm chết người</w:t>
      </w:r>
    </w:p>
    <w:p w14:paraId="0587CE1D" w14:textId="77777777" w:rsidR="00100B51" w:rsidRDefault="00000000">
      <w:pPr>
        <w:spacing w:after="40"/>
        <w:ind w:left="720"/>
      </w:pPr>
      <w:r>
        <w:t>D. Chỉ bị xử phạt vi phạm hành chính nặng hành vi uống rượu</w:t>
      </w:r>
    </w:p>
    <w:p w14:paraId="45FADD5E" w14:textId="77777777" w:rsidR="00100B51" w:rsidRDefault="00000000">
      <w:pPr>
        <w:spacing w:before="120" w:after="80"/>
      </w:pPr>
      <w:r>
        <w:rPr>
          <w:b/>
        </w:rPr>
        <w:t>Câu 6: Hành vi tổ chức, cá nhân trốn đóng bảo hiểm xã hội, bảo hiểm y tế, bảo hiểm thất nghiệp cho người lao động có thể bị xử lý hình sự theo điều nào của BLHS hiện hành?</w:t>
      </w:r>
    </w:p>
    <w:p w14:paraId="440B26C8" w14:textId="77777777" w:rsidR="00100B51" w:rsidRDefault="00000000">
      <w:pPr>
        <w:spacing w:after="40"/>
        <w:ind w:left="720"/>
      </w:pPr>
      <w:r>
        <w:t>A. Điều 174</w:t>
      </w:r>
    </w:p>
    <w:p w14:paraId="7ADB9301" w14:textId="77777777" w:rsidR="00100B51" w:rsidRDefault="00000000">
      <w:pPr>
        <w:spacing w:after="40"/>
        <w:ind w:left="720"/>
      </w:pPr>
      <w:r>
        <w:t>B. Điều 200</w:t>
      </w:r>
    </w:p>
    <w:p w14:paraId="54A39116" w14:textId="77777777" w:rsidR="00100B51" w:rsidRDefault="00000000">
      <w:pPr>
        <w:spacing w:after="40"/>
        <w:ind w:left="720"/>
      </w:pPr>
      <w:r>
        <w:t>C. Điều 216</w:t>
      </w:r>
    </w:p>
    <w:p w14:paraId="2201DF45" w14:textId="77777777" w:rsidR="00100B51" w:rsidRDefault="00000000">
      <w:pPr>
        <w:spacing w:after="40"/>
        <w:ind w:left="720"/>
      </w:pPr>
      <w:r>
        <w:t>D. Điều 353</w:t>
      </w:r>
    </w:p>
    <w:p w14:paraId="3CDF3195" w14:textId="77777777" w:rsidR="00100B51" w:rsidRDefault="00000000">
      <w:pPr>
        <w:spacing w:before="120" w:after="80"/>
      </w:pPr>
      <w:r>
        <w:rPr>
          <w:b/>
        </w:rPr>
        <w:t>Câu 7: Hành vi cố ý thực hiện các thủ đoạn gian dối trong quản lý kế toán, hóa đơn để không nộp thuế hoặc nộp ít hơn số tiền thuế phải nộp cho Nhà nước trị giá từ 100.000.000 đồng trở lên cấu thành tội nào?</w:t>
      </w:r>
    </w:p>
    <w:p w14:paraId="597E00F6" w14:textId="77777777" w:rsidR="00100B51" w:rsidRDefault="00000000">
      <w:pPr>
        <w:spacing w:after="40"/>
        <w:ind w:left="720"/>
      </w:pPr>
      <w:r>
        <w:t>A. Tội lừa đảo chiếm đoạt tài sản</w:t>
      </w:r>
    </w:p>
    <w:p w14:paraId="51F7C36B" w14:textId="77777777" w:rsidR="00100B51" w:rsidRDefault="00000000">
      <w:pPr>
        <w:spacing w:after="40"/>
        <w:ind w:left="720"/>
      </w:pPr>
      <w:r>
        <w:t>B. Tội trốn thuế</w:t>
      </w:r>
    </w:p>
    <w:p w14:paraId="2910C8D9" w14:textId="77777777" w:rsidR="00100B51" w:rsidRDefault="00000000">
      <w:pPr>
        <w:spacing w:after="40"/>
        <w:ind w:left="720"/>
      </w:pPr>
      <w:r>
        <w:t>C. Tội lạm dụng chức vụ quyền hạn</w:t>
      </w:r>
    </w:p>
    <w:p w14:paraId="03F5F2AB" w14:textId="77777777" w:rsidR="00100B51" w:rsidRDefault="00000000">
      <w:pPr>
        <w:spacing w:after="40"/>
        <w:ind w:left="720"/>
      </w:pPr>
      <w:r>
        <w:t>D. Tội rửa tiền</w:t>
      </w:r>
    </w:p>
    <w:p w14:paraId="0D6B48B1" w14:textId="77777777" w:rsidR="00100B51" w:rsidRDefault="00000000">
      <w:pPr>
        <w:spacing w:before="120" w:after="80"/>
      </w:pPr>
      <w:r>
        <w:rPr>
          <w:b/>
        </w:rPr>
        <w:t>Câu 8: Người nào cưỡng bức, dụ dỗ, lôi kéo người khác sử dụng trái phép chất ma túy thì phạm tội gì?</w:t>
      </w:r>
    </w:p>
    <w:p w14:paraId="67D0551D" w14:textId="77777777" w:rsidR="00100B51" w:rsidRDefault="00000000">
      <w:pPr>
        <w:spacing w:after="40"/>
        <w:ind w:left="720"/>
      </w:pPr>
      <w:r>
        <w:t>A. Tội tổ chức sử dụng trái phép chất ma túy</w:t>
      </w:r>
    </w:p>
    <w:p w14:paraId="3E5E16D2" w14:textId="77777777" w:rsidR="00100B51" w:rsidRDefault="00000000">
      <w:pPr>
        <w:spacing w:after="40"/>
        <w:ind w:left="720"/>
      </w:pPr>
      <w:r>
        <w:t>B. Tội cưỡng bức, lôi kéo người khác sử dụng trái phép chất ma túy</w:t>
      </w:r>
    </w:p>
    <w:p w14:paraId="3A9E5599" w14:textId="77777777" w:rsidR="00100B51" w:rsidRDefault="00000000">
      <w:pPr>
        <w:spacing w:after="40"/>
        <w:ind w:left="720"/>
      </w:pPr>
      <w:r>
        <w:t>C. Tội chứa chấp sử dụng trái phép chất ma túy</w:t>
      </w:r>
    </w:p>
    <w:p w14:paraId="6746AA38" w14:textId="77777777" w:rsidR="00100B51" w:rsidRDefault="00000000">
      <w:pPr>
        <w:spacing w:after="40"/>
        <w:ind w:left="720"/>
      </w:pPr>
      <w:r>
        <w:t>D. Đồng phạm về tội tàng trữ ma túy</w:t>
      </w:r>
    </w:p>
    <w:p w14:paraId="1CFD05CE" w14:textId="77777777" w:rsidR="00100B51" w:rsidRDefault="00000000">
      <w:pPr>
        <w:spacing w:before="120" w:after="80"/>
      </w:pPr>
      <w:r>
        <w:rPr>
          <w:b/>
        </w:rPr>
        <w:t>Câu 9: Tội cho vay lãi nặng trong giao dịch dân sự (Điều 201 BLHS) cấu thành khi người cho vay áp dụng mức lãi suất cao gấp bao nhiêu lần mức lãi suất cao nhất quy định trong Bộ luật Dân sự?</w:t>
      </w:r>
    </w:p>
    <w:p w14:paraId="31D4730C" w14:textId="77777777" w:rsidR="00100B51" w:rsidRDefault="00000000">
      <w:pPr>
        <w:spacing w:after="40"/>
        <w:ind w:left="720"/>
      </w:pPr>
      <w:r>
        <w:t>A. Gấp 3 lần trở lên</w:t>
      </w:r>
    </w:p>
    <w:p w14:paraId="3E4E6A94" w14:textId="77777777" w:rsidR="00100B51" w:rsidRDefault="00000000">
      <w:pPr>
        <w:spacing w:after="40"/>
        <w:ind w:left="720"/>
      </w:pPr>
      <w:r>
        <w:t>B. Gấp 5 lần trở lên</w:t>
      </w:r>
    </w:p>
    <w:p w14:paraId="615B73B9" w14:textId="77777777" w:rsidR="00100B51" w:rsidRDefault="00000000">
      <w:pPr>
        <w:spacing w:after="40"/>
        <w:ind w:left="720"/>
      </w:pPr>
      <w:r>
        <w:t>C. Gấp 10 lần trở lên</w:t>
      </w:r>
    </w:p>
    <w:p w14:paraId="0C7376BF" w14:textId="77777777" w:rsidR="00100B51" w:rsidRDefault="00000000">
      <w:pPr>
        <w:spacing w:after="40"/>
        <w:ind w:left="720"/>
      </w:pPr>
      <w:r>
        <w:t>D. Gấp 20 lần trở lên</w:t>
      </w:r>
    </w:p>
    <w:p w14:paraId="449F3E80" w14:textId="77777777" w:rsidR="00100B51" w:rsidRDefault="00000000">
      <w:pPr>
        <w:spacing w:before="120" w:after="80"/>
      </w:pPr>
      <w:r>
        <w:rPr>
          <w:b/>
        </w:rPr>
        <w:t>Câu 10: Hành vi tham gia vào các giao dịch tài chính, ngân hàng nhằm che giấu nguồn gốc bất hợp pháp của dòng tiền do phạm tội mà có (biến tiền bẩn thành tiền sạch) cấu thành tội nào?</w:t>
      </w:r>
    </w:p>
    <w:p w14:paraId="2C2D886C" w14:textId="77777777" w:rsidR="00100B51" w:rsidRDefault="00000000">
      <w:pPr>
        <w:spacing w:after="40"/>
        <w:ind w:left="720"/>
      </w:pPr>
      <w:r>
        <w:t>A. Tội trốn thuế</w:t>
      </w:r>
    </w:p>
    <w:p w14:paraId="69D75B7E" w14:textId="77777777" w:rsidR="00100B51" w:rsidRDefault="00000000">
      <w:pPr>
        <w:spacing w:after="40"/>
        <w:ind w:left="720"/>
      </w:pPr>
      <w:r>
        <w:t>B. Tội rửa tiền</w:t>
      </w:r>
    </w:p>
    <w:p w14:paraId="05DDDCD3" w14:textId="77777777" w:rsidR="00100B51" w:rsidRDefault="00000000">
      <w:pPr>
        <w:spacing w:after="40"/>
        <w:ind w:left="720"/>
      </w:pPr>
      <w:r>
        <w:t>C. Tội tài trợ khủng bố</w:t>
      </w:r>
    </w:p>
    <w:p w14:paraId="2B6D3B48" w14:textId="77777777" w:rsidR="00100B51" w:rsidRDefault="00000000">
      <w:pPr>
        <w:spacing w:after="40"/>
        <w:ind w:left="720"/>
      </w:pPr>
      <w:r>
        <w:t>D. Tội làm giả tài liệu của tổ chức</w:t>
      </w:r>
    </w:p>
    <w:p w14:paraId="18880E94" w14:textId="77777777" w:rsidR="00100B51" w:rsidRDefault="00000000">
      <w:pPr>
        <w:spacing w:before="120" w:after="80"/>
      </w:pPr>
      <w:r>
        <w:rPr>
          <w:b/>
        </w:rPr>
        <w:lastRenderedPageBreak/>
        <w:t>Câu 11: Tội đưa hối lộ (Điều 364 BLHS) áp dụng hình phạt đối với ai?</w:t>
      </w:r>
    </w:p>
    <w:p w14:paraId="36A3F9F1" w14:textId="77777777" w:rsidR="00100B51" w:rsidRDefault="00000000">
      <w:pPr>
        <w:spacing w:after="40"/>
        <w:ind w:left="720"/>
      </w:pPr>
      <w:r>
        <w:t>A. Người đưa tiền cho người có chức vụ quyền hạn để yêu cầu họ thực hiện công việc theo ý mình</w:t>
      </w:r>
    </w:p>
    <w:p w14:paraId="4BB8528A" w14:textId="77777777" w:rsidR="00100B51" w:rsidRDefault="00000000">
      <w:pPr>
        <w:spacing w:after="40"/>
        <w:ind w:left="720"/>
      </w:pPr>
      <w:r>
        <w:t>B. Người trung gian chuyển tiền</w:t>
      </w:r>
    </w:p>
    <w:p w14:paraId="7943569D" w14:textId="77777777" w:rsidR="00100B51" w:rsidRDefault="00000000">
      <w:pPr>
        <w:spacing w:after="40"/>
        <w:ind w:left="720"/>
      </w:pPr>
      <w:r>
        <w:t>C. Cơ quan nhà nước đứng ra tiếp nhận đơn tố cáo hối lộ</w:t>
      </w:r>
    </w:p>
    <w:p w14:paraId="275EC71D" w14:textId="77777777" w:rsidR="00100B51" w:rsidRDefault="00000000">
      <w:pPr>
        <w:spacing w:after="40"/>
        <w:ind w:left="720"/>
      </w:pPr>
      <w:r>
        <w:t>D. Chỉ áp dụng cho doanh nghiệp nước ngoài</w:t>
      </w:r>
    </w:p>
    <w:p w14:paraId="7A096398" w14:textId="77777777" w:rsidR="00100B51" w:rsidRDefault="00000000">
      <w:pPr>
        <w:spacing w:before="120" w:after="80"/>
      </w:pPr>
      <w:r>
        <w:rPr>
          <w:b/>
        </w:rPr>
        <w:t>Câu 12: Hành vi sử dụng mạng internet, mạng máy tính để truyền bá, đăng tải các văn hóa phẩm đồi trụy (phim ảnh, tranh vẽ có tính chất khiêu dâm thô tục) cấu thành tội danh nào?</w:t>
      </w:r>
    </w:p>
    <w:p w14:paraId="553ECA09" w14:textId="77777777" w:rsidR="00100B51" w:rsidRDefault="00000000">
      <w:pPr>
        <w:spacing w:after="40"/>
        <w:ind w:left="720"/>
      </w:pPr>
      <w:r>
        <w:t>A. Tội làm nhục người khác</w:t>
      </w:r>
    </w:p>
    <w:p w14:paraId="64D992DC" w14:textId="77777777" w:rsidR="00100B51" w:rsidRDefault="00000000">
      <w:pPr>
        <w:spacing w:after="40"/>
        <w:ind w:left="720"/>
      </w:pPr>
      <w:r>
        <w:t>B. Tội truyền bá văn hóa phẩm đồi trụy</w:t>
      </w:r>
    </w:p>
    <w:p w14:paraId="09E3E8BA" w14:textId="77777777" w:rsidR="00100B51" w:rsidRDefault="00000000">
      <w:pPr>
        <w:spacing w:after="40"/>
        <w:ind w:left="720"/>
      </w:pPr>
      <w:r>
        <w:t>C. Tội vi phạm quy định về an ninh mạng</w:t>
      </w:r>
    </w:p>
    <w:p w14:paraId="0763E324" w14:textId="77777777" w:rsidR="00100B51" w:rsidRDefault="00000000">
      <w:pPr>
        <w:spacing w:after="40"/>
        <w:ind w:left="720"/>
      </w:pPr>
      <w:r>
        <w:t>D. Không phạm tội hình sự, chỉ vi phạm thuần túy đạo đức</w:t>
      </w:r>
    </w:p>
    <w:p w14:paraId="1E0D9F11" w14:textId="77777777" w:rsidR="00100B51" w:rsidRDefault="00000000">
      <w:pPr>
        <w:spacing w:before="120" w:after="80"/>
      </w:pPr>
      <w:r>
        <w:rPr>
          <w:b/>
        </w:rPr>
        <w:t>Câu 13: Người nào tổ chức đánh bạc hoặc gá bạc trái phép thuộc trường hợp nào dưới đây thì bị xử lý hình sự theo Điều 322 BLHS?</w:t>
      </w:r>
    </w:p>
    <w:p w14:paraId="0B9C117E" w14:textId="77777777" w:rsidR="00100B51" w:rsidRDefault="00000000">
      <w:pPr>
        <w:spacing w:after="40"/>
        <w:ind w:left="720"/>
      </w:pPr>
      <w:r>
        <w:t>A. Tổ chức cho 1-2 người chơi giải trí tại nhà không thu tiền</w:t>
      </w:r>
    </w:p>
    <w:p w14:paraId="7D57B8BB" w14:textId="77777777" w:rsidR="00100B51" w:rsidRDefault="00000000">
      <w:pPr>
        <w:spacing w:after="40"/>
        <w:ind w:left="720"/>
      </w:pPr>
      <w:r>
        <w:t>B. Tổ chức đánh bạc có tính chất chuyên nghiệp hoặc định lượng số tiền/hiện vật dùng để đánh bạc đạt mức luật định</w:t>
      </w:r>
    </w:p>
    <w:p w14:paraId="2956D359" w14:textId="77777777" w:rsidR="00100B51" w:rsidRDefault="00000000">
      <w:pPr>
        <w:spacing w:after="40"/>
        <w:ind w:left="720"/>
      </w:pPr>
      <w:r>
        <w:t>C. Chỉ khi tổ chức đánh bạc trực tuyến trên mạng internet</w:t>
      </w:r>
    </w:p>
    <w:p w14:paraId="02F6C917" w14:textId="77777777" w:rsidR="00100B51" w:rsidRDefault="00000000">
      <w:pPr>
        <w:spacing w:after="40"/>
        <w:ind w:left="720"/>
      </w:pPr>
      <w:r>
        <w:t>D. Đánh bài ăn tiền trị giá dưới 100.000 đồng</w:t>
      </w:r>
    </w:p>
    <w:p w14:paraId="508D1CF8" w14:textId="77777777" w:rsidR="00100B51" w:rsidRDefault="00000000">
      <w:pPr>
        <w:spacing w:before="120" w:after="80"/>
      </w:pPr>
      <w:r>
        <w:rPr>
          <w:b/>
        </w:rPr>
        <w:t>Câu 14: Hành vi khai thác trái phép tài nguyên (khoáng sản, cát, đá, sỏi) cấu thành tội vi phạm quy định về nghiên cứu, thăm dò, khai thác tài nguyên (Điều 227 BLHS) khi nào?</w:t>
      </w:r>
    </w:p>
    <w:p w14:paraId="509D36FA" w14:textId="77777777" w:rsidR="00100B51" w:rsidRDefault="00000000">
      <w:pPr>
        <w:spacing w:after="40"/>
        <w:ind w:left="720"/>
      </w:pPr>
      <w:r>
        <w:t>A. Thu lợi bất chính từ 100.000.000 đồng trở lên hoặc giá trị khoáng sản từ 500.000.000 đồng trở lên hoặc đã bị xử phạt hành chính về hành vi này</w:t>
      </w:r>
    </w:p>
    <w:p w14:paraId="3A530058" w14:textId="77777777" w:rsidR="00100B51" w:rsidRDefault="00000000">
      <w:pPr>
        <w:spacing w:after="40"/>
        <w:ind w:left="720"/>
      </w:pPr>
      <w:r>
        <w:t>B. Ngay khi xúc xẻ một xô cát đầu tiên trái phép</w:t>
      </w:r>
    </w:p>
    <w:p w14:paraId="1D40FC8C" w14:textId="77777777" w:rsidR="00100B51" w:rsidRDefault="00000000">
      <w:pPr>
        <w:spacing w:after="40"/>
        <w:ind w:left="720"/>
      </w:pPr>
      <w:r>
        <w:t>C. Chỉ khi khai thác ở khu vực biên giới</w:t>
      </w:r>
    </w:p>
    <w:p w14:paraId="612552C3" w14:textId="77777777" w:rsidR="00100B51" w:rsidRDefault="00000000">
      <w:pPr>
        <w:spacing w:after="40"/>
        <w:ind w:left="720"/>
      </w:pPr>
      <w:r>
        <w:t>D. Khi khai thác bằng tàu biển lớn</w:t>
      </w:r>
    </w:p>
    <w:p w14:paraId="6FE4DCC0" w14:textId="77777777" w:rsidR="00100B51" w:rsidRDefault="00000000">
      <w:pPr>
        <w:spacing w:before="120" w:after="80"/>
      </w:pPr>
      <w:r>
        <w:rPr>
          <w:b/>
        </w:rPr>
        <w:t>Câu 15: Hành vi thành lập doanh nghiệp ma (không có hoạt động kinh doanh thực tế) chỉ nhằm mục đích in và mua bán trái phép hóa đơn giá trị gia tăng (GTGT) cấu thành tội phạm nào?</w:t>
      </w:r>
    </w:p>
    <w:p w14:paraId="39F5B0C1" w14:textId="77777777" w:rsidR="00100B51" w:rsidRDefault="00000000">
      <w:pPr>
        <w:spacing w:after="40"/>
        <w:ind w:left="720"/>
      </w:pPr>
      <w:r>
        <w:t>A. Tội trốn thuế</w:t>
      </w:r>
    </w:p>
    <w:p w14:paraId="218AB175" w14:textId="77777777" w:rsidR="00100B51" w:rsidRDefault="00000000">
      <w:pPr>
        <w:spacing w:after="40"/>
        <w:ind w:left="720"/>
      </w:pPr>
      <w:r>
        <w:t>B. Tội in, phát hành, mua bán trái phép hóa đơn, chứng từ thu nộp ngân sách nhà nước</w:t>
      </w:r>
    </w:p>
    <w:p w14:paraId="60C6AB12" w14:textId="77777777" w:rsidR="00100B51" w:rsidRDefault="00000000">
      <w:pPr>
        <w:spacing w:after="40"/>
        <w:ind w:left="720"/>
      </w:pPr>
      <w:r>
        <w:t>C. Tội lừa đảo chiếm đoạt tài sản</w:t>
      </w:r>
    </w:p>
    <w:p w14:paraId="409DBC03" w14:textId="77777777" w:rsidR="00100B51" w:rsidRDefault="00000000">
      <w:pPr>
        <w:spacing w:after="40"/>
        <w:ind w:left="720"/>
      </w:pPr>
      <w:r>
        <w:t>D. Tội đầu cơ</w:t>
      </w:r>
    </w:p>
    <w:p w14:paraId="7E429D32" w14:textId="77777777" w:rsidR="00100B51" w:rsidRDefault="00000000">
      <w:pPr>
        <w:spacing w:before="120" w:after="80"/>
      </w:pPr>
      <w:r>
        <w:rPr>
          <w:b/>
        </w:rPr>
        <w:lastRenderedPageBreak/>
        <w:t>Câu 16: Người nào có nhiệm vụ trực tiếp trong công tác phòng cháy, chữa cháy hoặc người dân thông thường vi phạm quy định về phòng cháy, chữa cháy gây thiệt hại về tính mạng, sức khỏe, tài sản đạt mức định lượng nghiêm trọng cấu thành tội gì?</w:t>
      </w:r>
    </w:p>
    <w:p w14:paraId="5C958CC3" w14:textId="77777777" w:rsidR="00100B51" w:rsidRDefault="00000000">
      <w:pPr>
        <w:spacing w:after="40"/>
        <w:ind w:left="720"/>
      </w:pPr>
      <w:r>
        <w:t>A. Tội hủy hoại tài sản với lỗi cố ý</w:t>
      </w:r>
    </w:p>
    <w:p w14:paraId="7045E995" w14:textId="77777777" w:rsidR="00100B51" w:rsidRDefault="00000000">
      <w:pPr>
        <w:spacing w:after="40"/>
        <w:ind w:left="720"/>
      </w:pPr>
      <w:r>
        <w:t>B. Tội vi phạm quy định về phòng cháy, chữa cháy</w:t>
      </w:r>
    </w:p>
    <w:p w14:paraId="451EE3AD" w14:textId="77777777" w:rsidR="00100B51" w:rsidRDefault="00000000">
      <w:pPr>
        <w:spacing w:after="40"/>
        <w:ind w:left="720"/>
      </w:pPr>
      <w:r>
        <w:t>C. Tội vô ý làm chết người do cẩu thả</w:t>
      </w:r>
    </w:p>
    <w:p w14:paraId="4D1148ED" w14:textId="77777777" w:rsidR="00100B51" w:rsidRDefault="00000000">
      <w:pPr>
        <w:spacing w:after="40"/>
        <w:ind w:left="720"/>
      </w:pPr>
      <w:r>
        <w:t>D. Không cấu thành tội phạm, chỉ bồi thường dân sự</w:t>
      </w:r>
    </w:p>
    <w:p w14:paraId="2B278736" w14:textId="77777777" w:rsidR="00100B51" w:rsidRDefault="00000000">
      <w:pPr>
        <w:spacing w:before="120" w:after="80"/>
      </w:pPr>
      <w:r>
        <w:rPr>
          <w:b/>
        </w:rPr>
        <w:t>Câu 17: Theo BLHS, pháp nhân thương mại (doanh nghiệp kinh doanh vì mục đích lợi nhuận) có thể bị truy cứu trách nhiệm hình sự đối với nhóm tội phạm nào?</w:t>
      </w:r>
    </w:p>
    <w:p w14:paraId="267AF7AA" w14:textId="77777777" w:rsidR="00100B51" w:rsidRDefault="00000000">
      <w:pPr>
        <w:spacing w:after="40"/>
        <w:ind w:left="720"/>
      </w:pPr>
      <w:r>
        <w:t>A. Các tội xâm phạm tính mạng con người như giết người</w:t>
      </w:r>
    </w:p>
    <w:p w14:paraId="567BEE74" w14:textId="77777777" w:rsidR="00100B51" w:rsidRDefault="00000000">
      <w:pPr>
        <w:spacing w:after="40"/>
        <w:ind w:left="720"/>
      </w:pPr>
      <w:r>
        <w:t>B. Một số tội phạm cụ thể thuộc nhóm tội xâm phạm trật tự quản lý kinh tế và tội phạm về môi trường được luật định</w:t>
      </w:r>
    </w:p>
    <w:p w14:paraId="6B77ACBB" w14:textId="77777777" w:rsidR="00100B51" w:rsidRDefault="00000000">
      <w:pPr>
        <w:spacing w:after="40"/>
        <w:ind w:left="720"/>
      </w:pPr>
      <w:r>
        <w:t>C. Các tội phạm về chức vụ, tham nhũng</w:t>
      </w:r>
    </w:p>
    <w:p w14:paraId="692A84E8" w14:textId="77777777" w:rsidR="00100B51" w:rsidRDefault="00000000">
      <w:pPr>
        <w:spacing w:after="40"/>
        <w:ind w:left="720"/>
      </w:pPr>
      <w:r>
        <w:t>D. Pháp nhân thương mại không bao giờ bị xử lý hình sự, chỉ xử lý cá nhân</w:t>
      </w:r>
    </w:p>
    <w:p w14:paraId="1F39A59B" w14:textId="77777777" w:rsidR="00100B51" w:rsidRDefault="00000000">
      <w:pPr>
        <w:spacing w:before="120" w:after="80"/>
      </w:pPr>
      <w:r>
        <w:rPr>
          <w:b/>
        </w:rPr>
        <w:t>Câu 18: Hành vi cố ý làm giả con dấu của cơ quan nhà nước, hoặc làm giả các giấy tờ tài liệu (như bằng lái xe, sổ đỏ giả) nhằm sử dụng thực hiện hành vi trái pháp luật cấu thành tội nào?</w:t>
      </w:r>
    </w:p>
    <w:p w14:paraId="0192DF50" w14:textId="77777777" w:rsidR="00100B51" w:rsidRDefault="00000000">
      <w:pPr>
        <w:spacing w:after="40"/>
        <w:ind w:left="720"/>
      </w:pPr>
      <w:r>
        <w:t>A. Tội lừa đảo chiếm đoạt tài sản</w:t>
      </w:r>
    </w:p>
    <w:p w14:paraId="7A8DB5C8" w14:textId="77777777" w:rsidR="00100B51" w:rsidRDefault="00000000">
      <w:pPr>
        <w:spacing w:after="40"/>
        <w:ind w:left="720"/>
      </w:pPr>
      <w:r>
        <w:t>B. Tội làm giả con dấu, tài liệu của cơ quan, tổ chức; tội sử dụng con dấu hoặc tài liệu giả của cơ quan, tổ chức</w:t>
      </w:r>
    </w:p>
    <w:p w14:paraId="2983C2EE" w14:textId="77777777" w:rsidR="00100B51" w:rsidRDefault="00000000">
      <w:pPr>
        <w:spacing w:after="40"/>
        <w:ind w:left="720"/>
      </w:pPr>
      <w:r>
        <w:t>C. Tội lạm dụng tín nhiệm chiếm đoạt tài sản</w:t>
      </w:r>
    </w:p>
    <w:p w14:paraId="3ED9DA7C" w14:textId="77777777" w:rsidR="00100B51" w:rsidRDefault="00000000">
      <w:pPr>
        <w:spacing w:after="40"/>
        <w:ind w:left="720"/>
      </w:pPr>
      <w:r>
        <w:t>D. Tội thiếu trách nhiệm gây hậu quả nghiêm trọng</w:t>
      </w:r>
    </w:p>
    <w:p w14:paraId="469F9F76" w14:textId="77777777" w:rsidR="00100B51" w:rsidRDefault="00000000">
      <w:pPr>
        <w:spacing w:before="120" w:after="80"/>
      </w:pPr>
      <w:r>
        <w:rPr>
          <w:b/>
        </w:rPr>
        <w:t>Câu 19: Người có chức vụ, quyền hạn vì vụ lợi hoặc động cơ cá nhân khác mà cố ý thực hiện hành vi vượt quá thẩm quyền của mình được giao, gây thiệt hại lớn cho lợi ích nhà nước, tổ chức, cá nhân cấu thành tội gì?</w:t>
      </w:r>
    </w:p>
    <w:p w14:paraId="74B55897" w14:textId="77777777" w:rsidR="00100B51" w:rsidRDefault="00000000">
      <w:pPr>
        <w:spacing w:after="40"/>
        <w:ind w:left="720"/>
      </w:pPr>
      <w:r>
        <w:t>A. Tội tham ô tài sản</w:t>
      </w:r>
    </w:p>
    <w:p w14:paraId="6C149A2E" w14:textId="77777777" w:rsidR="00100B51" w:rsidRDefault="00000000">
      <w:pPr>
        <w:spacing w:after="40"/>
        <w:ind w:left="720"/>
      </w:pPr>
      <w:r>
        <w:t>B. Tội lạm quyền trong khi thi hành công vụ</w:t>
      </w:r>
    </w:p>
    <w:p w14:paraId="6D6BC42E" w14:textId="77777777" w:rsidR="00100B51" w:rsidRDefault="00000000">
      <w:pPr>
        <w:spacing w:after="40"/>
        <w:ind w:left="720"/>
      </w:pPr>
      <w:r>
        <w:t>C. Tội lợi dụng chức vụ, quyền hạn trong khi thi hành công vụ</w:t>
      </w:r>
    </w:p>
    <w:p w14:paraId="5A520116" w14:textId="77777777" w:rsidR="00100B51" w:rsidRDefault="00000000">
      <w:pPr>
        <w:spacing w:after="40"/>
        <w:ind w:left="720"/>
      </w:pPr>
      <w:r>
        <w:t>D. Tội nhận hối lộ</w:t>
      </w:r>
    </w:p>
    <w:p w14:paraId="170083E2" w14:textId="77777777" w:rsidR="00100B51" w:rsidRDefault="00000000">
      <w:pPr>
        <w:spacing w:before="120" w:after="80"/>
      </w:pPr>
      <w:r>
        <w:rPr>
          <w:b/>
        </w:rPr>
        <w:t>Câu 20: Người nào có năng lực trách nhiệm hình sự cố ý cung cấp các công cụ, phương tiện (như dao, súng, phương tiện đi lại) hoặc chỉ dẫn thông tin cho người khác thực hiện một vụ cướp tài sản thì bị xử lý với vai trò gì trong vụ án?</w:t>
      </w:r>
    </w:p>
    <w:p w14:paraId="09D0353E" w14:textId="77777777" w:rsidR="00100B51" w:rsidRDefault="00000000">
      <w:pPr>
        <w:spacing w:after="40"/>
        <w:ind w:left="720"/>
      </w:pPr>
      <w:r>
        <w:t>A. Người thực hành trực tiếp</w:t>
      </w:r>
    </w:p>
    <w:p w14:paraId="13975196" w14:textId="77777777" w:rsidR="00100B51" w:rsidRDefault="00000000">
      <w:pPr>
        <w:spacing w:after="40"/>
        <w:ind w:left="720"/>
      </w:pPr>
      <w:r>
        <w:t>B. Người giúp sức trong đồng phạm</w:t>
      </w:r>
    </w:p>
    <w:p w14:paraId="2F21949A" w14:textId="77777777" w:rsidR="00100B51" w:rsidRDefault="00000000">
      <w:pPr>
        <w:spacing w:after="40"/>
        <w:ind w:left="720"/>
      </w:pPr>
      <w:r>
        <w:t>C. Người xúi giục kích động</w:t>
      </w:r>
    </w:p>
    <w:p w14:paraId="364E98C2" w14:textId="77777777" w:rsidR="00100B51" w:rsidRDefault="00000000">
      <w:pPr>
        <w:spacing w:after="40"/>
        <w:ind w:left="720"/>
      </w:pPr>
      <w:r>
        <w:t>D. Người không liên quan vì không trực tiếp lấy đồ</w:t>
      </w:r>
    </w:p>
    <w:p w14:paraId="44F86135" w14:textId="6D27B09D" w:rsidR="00100B51" w:rsidRDefault="00000000" w:rsidP="006D7AE5">
      <w:r>
        <w:br w:type="page"/>
      </w:r>
      <w:r>
        <w:rPr>
          <w:b/>
          <w:color w:val="990000"/>
          <w:sz w:val="28"/>
        </w:rPr>
        <w:lastRenderedPageBreak/>
        <w:t>ĐÁP ÁN VÀ GIẢI THÍCH CHI TIẾT - BỘ SỐ 3</w:t>
      </w:r>
    </w:p>
    <w:p w14:paraId="07B618CF" w14:textId="77777777" w:rsidR="00100B51" w:rsidRDefault="00000000">
      <w:pPr>
        <w:spacing w:before="120" w:after="40"/>
      </w:pPr>
      <w:r>
        <w:rPr>
          <w:b/>
          <w:color w:val="276749"/>
        </w:rPr>
        <w:t>Câu 1: Đáp án C</w:t>
      </w:r>
    </w:p>
    <w:p w14:paraId="6FE263EF" w14:textId="77777777" w:rsidR="00100B51" w:rsidRDefault="00000000">
      <w:pPr>
        <w:spacing w:after="160"/>
        <w:ind w:left="288"/>
      </w:pPr>
      <w:r>
        <w:rPr>
          <w:b/>
          <w:i/>
          <w:color w:val="718096"/>
        </w:rPr>
        <w:t xml:space="preserve">• Giải thích: </w:t>
      </w:r>
      <w:r>
        <w:rPr>
          <w:i/>
          <w:color w:val="4A5568"/>
        </w:rPr>
        <w:t>Theo Điều 353 BLHS, Tội tham ô tài sản có chủ thể đặc biệt (người có chức vụ quyền hạn) và hành vi chiếm đoạt tài sản thuộc trách nhiệm quản lý trực tiếp của mình.</w:t>
      </w:r>
    </w:p>
    <w:p w14:paraId="5B20C481" w14:textId="77777777" w:rsidR="00100B51" w:rsidRDefault="00000000">
      <w:pPr>
        <w:spacing w:before="120" w:after="40"/>
      </w:pPr>
      <w:r>
        <w:rPr>
          <w:b/>
          <w:color w:val="276749"/>
        </w:rPr>
        <w:t>Câu 2: Đáp án A</w:t>
      </w:r>
    </w:p>
    <w:p w14:paraId="131F6C4C" w14:textId="77777777" w:rsidR="00100B51" w:rsidRDefault="00000000">
      <w:pPr>
        <w:spacing w:after="160"/>
        <w:ind w:left="288"/>
      </w:pPr>
      <w:r>
        <w:rPr>
          <w:b/>
          <w:i/>
          <w:color w:val="718096"/>
        </w:rPr>
        <w:t xml:space="preserve">• Giải thích: </w:t>
      </w:r>
      <w:r>
        <w:rPr>
          <w:i/>
          <w:color w:val="4A5568"/>
        </w:rPr>
        <w:t>Bản chất của nhận hối lộ là hành vi đổi chức vụ, quyền hạn lấy lợi ích vật chất hoặc phi vật chất từ người đưa hối lộ để làm hoặc không làm một việc theo yêu cầu.</w:t>
      </w:r>
    </w:p>
    <w:p w14:paraId="378A5482" w14:textId="77777777" w:rsidR="00100B51" w:rsidRDefault="00000000">
      <w:pPr>
        <w:spacing w:before="120" w:after="40"/>
      </w:pPr>
      <w:r>
        <w:rPr>
          <w:b/>
          <w:color w:val="276749"/>
        </w:rPr>
        <w:t>Câu 3: Đáp án C</w:t>
      </w:r>
    </w:p>
    <w:p w14:paraId="50D8E235" w14:textId="77777777" w:rsidR="00100B51" w:rsidRDefault="00000000">
      <w:pPr>
        <w:spacing w:after="160"/>
        <w:ind w:left="288"/>
      </w:pPr>
      <w:r>
        <w:rPr>
          <w:b/>
          <w:i/>
          <w:color w:val="718096"/>
        </w:rPr>
        <w:t xml:space="preserve">• Giải thích: </w:t>
      </w:r>
      <w:r>
        <w:rPr>
          <w:i/>
          <w:color w:val="4A5568"/>
        </w:rPr>
        <w:t>Theo Điều 193 BLHS, do tính chất nguy hiểm trực tiếp đến tính mạng, sức khỏe con người, hành vi sản xuất, buôn bán hàng giả là lương thực, thực phẩm cấu thành tội phạm ngay từ hành vi, không quy định mức định lượng tối thiểu.</w:t>
      </w:r>
    </w:p>
    <w:p w14:paraId="2B6AE312" w14:textId="77777777" w:rsidR="00100B51" w:rsidRDefault="00000000">
      <w:pPr>
        <w:spacing w:before="120" w:after="40"/>
      </w:pPr>
      <w:r>
        <w:rPr>
          <w:b/>
          <w:color w:val="276749"/>
        </w:rPr>
        <w:t>Câu 4: Đáp án C</w:t>
      </w:r>
    </w:p>
    <w:p w14:paraId="3E95FEE2" w14:textId="77777777" w:rsidR="00100B51" w:rsidRDefault="00000000">
      <w:pPr>
        <w:spacing w:after="160"/>
        <w:ind w:left="288"/>
      </w:pPr>
      <w:r>
        <w:rPr>
          <w:b/>
          <w:i/>
          <w:color w:val="718096"/>
        </w:rPr>
        <w:t xml:space="preserve">• Giải thích: </w:t>
      </w:r>
      <w:r>
        <w:rPr>
          <w:i/>
          <w:color w:val="4A5568"/>
        </w:rPr>
        <w:t>Theo Điều 249 BLHS, hành vi cất giữ, tàng trữ ma túy trong người, nhà ở... nhằm sử dụng cho bản thân hoặc cất giữ hộ mà không có mục đích thương mại/vận chuyển cấu thành Tội tàng trữ trái phép chất ma túy.</w:t>
      </w:r>
    </w:p>
    <w:p w14:paraId="1B5FF9AC" w14:textId="77777777" w:rsidR="00100B51" w:rsidRDefault="00000000">
      <w:pPr>
        <w:spacing w:before="120" w:after="40"/>
      </w:pPr>
      <w:r>
        <w:rPr>
          <w:b/>
          <w:color w:val="276749"/>
        </w:rPr>
        <w:t>Câu 5: Đáp án B</w:t>
      </w:r>
    </w:p>
    <w:p w14:paraId="4BF9FF98" w14:textId="77777777" w:rsidR="00100B51" w:rsidRDefault="00000000">
      <w:pPr>
        <w:spacing w:after="160"/>
        <w:ind w:left="288"/>
      </w:pPr>
      <w:r>
        <w:rPr>
          <w:b/>
          <w:i/>
          <w:color w:val="718096"/>
        </w:rPr>
        <w:t xml:space="preserve">• Giải thích: </w:t>
      </w:r>
      <w:r>
        <w:rPr>
          <w:i/>
          <w:color w:val="4A5568"/>
        </w:rPr>
        <w:t>Theo Điều 260 BLHS, hành vi vi phạm quy tắc an toàn giao thông đường bộ gây hậu quả nghiêm trọng cấu thành tội danh này, việc sử dụng rượu/ma túy là tình tiết tăng nặng định khung hình phạt.</w:t>
      </w:r>
    </w:p>
    <w:p w14:paraId="50CF4854" w14:textId="77777777" w:rsidR="00100B51" w:rsidRDefault="00000000">
      <w:pPr>
        <w:spacing w:before="120" w:after="40"/>
      </w:pPr>
      <w:r>
        <w:rPr>
          <w:b/>
          <w:color w:val="276749"/>
        </w:rPr>
        <w:t>Câu 6: Đáp án C</w:t>
      </w:r>
    </w:p>
    <w:p w14:paraId="3B169DC0" w14:textId="77777777" w:rsidR="00100B51" w:rsidRDefault="00000000">
      <w:pPr>
        <w:spacing w:after="160"/>
        <w:ind w:left="288"/>
      </w:pPr>
      <w:r>
        <w:rPr>
          <w:b/>
          <w:i/>
          <w:color w:val="718096"/>
        </w:rPr>
        <w:t xml:space="preserve">• Giải thích: </w:t>
      </w:r>
      <w:r>
        <w:rPr>
          <w:i/>
          <w:color w:val="4A5568"/>
        </w:rPr>
        <w:t>Điều 216 BLHS quy định về Tội trốn đóng bảo hiểm xã hội, bảo hiểm y tế, bảo hiểm thất nghiệp cho người lao động, bảo vệ quyền lợi an sinh xã hội chính đáng của người lao động.</w:t>
      </w:r>
    </w:p>
    <w:p w14:paraId="6DAEA36B" w14:textId="77777777" w:rsidR="00100B51" w:rsidRDefault="00000000">
      <w:pPr>
        <w:spacing w:before="120" w:after="40"/>
      </w:pPr>
      <w:r>
        <w:rPr>
          <w:b/>
          <w:color w:val="276749"/>
        </w:rPr>
        <w:t>Câu 7: Đáp án B</w:t>
      </w:r>
    </w:p>
    <w:p w14:paraId="5FC02373" w14:textId="77777777" w:rsidR="00100B51" w:rsidRDefault="00000000">
      <w:pPr>
        <w:spacing w:after="160"/>
        <w:ind w:left="288"/>
      </w:pPr>
      <w:r>
        <w:rPr>
          <w:b/>
          <w:i/>
          <w:color w:val="718096"/>
        </w:rPr>
        <w:t xml:space="preserve">• Giải thích: </w:t>
      </w:r>
      <w:r>
        <w:rPr>
          <w:i/>
          <w:color w:val="4A5568"/>
        </w:rPr>
        <w:t>Theo Điều 200 BLHS, hành vi trốn thuế từ 100.000.000 đồng trở lên (hoặc dưới mức này nhưng đã bị phạt hành chính) cấu thành Tội trốn thuế.</w:t>
      </w:r>
    </w:p>
    <w:p w14:paraId="691CDC0D" w14:textId="77777777" w:rsidR="00100B51" w:rsidRDefault="00000000">
      <w:pPr>
        <w:spacing w:before="120" w:after="40"/>
      </w:pPr>
      <w:r>
        <w:rPr>
          <w:b/>
          <w:color w:val="276749"/>
        </w:rPr>
        <w:t>Câu 8: Đáp án B</w:t>
      </w:r>
    </w:p>
    <w:p w14:paraId="1332C06F" w14:textId="77777777" w:rsidR="00100B51" w:rsidRDefault="00000000">
      <w:pPr>
        <w:spacing w:after="160"/>
        <w:ind w:left="288"/>
      </w:pPr>
      <w:r>
        <w:rPr>
          <w:b/>
          <w:i/>
          <w:color w:val="718096"/>
        </w:rPr>
        <w:t xml:space="preserve">• Giải thích: </w:t>
      </w:r>
      <w:r>
        <w:rPr>
          <w:i/>
          <w:color w:val="4A5568"/>
        </w:rPr>
        <w:t>Đây là tội danh độc lập quy định tại Điều 258 BLHS, xử lý hành vi ép buộc hoặc dùng thủ đoạn để lôi kéo người khác sa ngã vào ma túy.</w:t>
      </w:r>
    </w:p>
    <w:p w14:paraId="1D0D1068" w14:textId="77777777" w:rsidR="00100B51" w:rsidRDefault="00000000">
      <w:pPr>
        <w:spacing w:before="120" w:after="40"/>
      </w:pPr>
      <w:r>
        <w:rPr>
          <w:b/>
          <w:color w:val="276749"/>
        </w:rPr>
        <w:t>Câu 9: Đáp án B</w:t>
      </w:r>
    </w:p>
    <w:p w14:paraId="193B3475" w14:textId="77777777" w:rsidR="00100B51" w:rsidRDefault="00000000">
      <w:pPr>
        <w:spacing w:after="160"/>
        <w:ind w:left="288"/>
      </w:pPr>
      <w:r>
        <w:rPr>
          <w:b/>
          <w:i/>
          <w:color w:val="718096"/>
        </w:rPr>
        <w:t xml:space="preserve">• Giải thích: </w:t>
      </w:r>
      <w:r>
        <w:rPr>
          <w:i/>
          <w:color w:val="4A5568"/>
        </w:rPr>
        <w:t>Theo Khoản 1 Điều 201 BLHS, tội này cấu thành khi cho vay với mức lãi suất gấp 05 lần trở lên của mức lãi suất cao nhất quy định trong Bộ luật Dân sự (20%/năm, tức là cho vay lãi suất từ 100%/năm trở lên) và thu lợi bất chính đạt định lượng luật định.</w:t>
      </w:r>
    </w:p>
    <w:p w14:paraId="0F583BB5" w14:textId="77777777" w:rsidR="00100B51" w:rsidRDefault="00000000">
      <w:pPr>
        <w:spacing w:before="120" w:after="40"/>
      </w:pPr>
      <w:r>
        <w:rPr>
          <w:b/>
          <w:color w:val="276749"/>
        </w:rPr>
        <w:t>Câu 10: Đáp án B</w:t>
      </w:r>
    </w:p>
    <w:p w14:paraId="46F74201" w14:textId="247E1A06" w:rsidR="00100B51" w:rsidRPr="006D7AE5" w:rsidRDefault="00000000">
      <w:pPr>
        <w:spacing w:after="160"/>
        <w:ind w:left="288"/>
        <w:rPr>
          <w:lang w:val="vi-VN"/>
        </w:rPr>
      </w:pPr>
      <w:r>
        <w:rPr>
          <w:b/>
          <w:i/>
          <w:color w:val="718096"/>
        </w:rPr>
        <w:lastRenderedPageBreak/>
        <w:t xml:space="preserve">• Giải thích: </w:t>
      </w:r>
      <w:r>
        <w:rPr>
          <w:i/>
          <w:color w:val="4A5568"/>
        </w:rPr>
        <w:t>Theo Điều 324 BLHS, đây là các dấu hiệu cấu thành cơ bản mang tính quốc tế của Tội rửa tiền</w:t>
      </w:r>
      <w:r w:rsidR="006D7AE5">
        <w:rPr>
          <w:i/>
          <w:color w:val="4A5568"/>
          <w:lang w:val="vi-VN"/>
        </w:rPr>
        <w:t>.</w:t>
      </w:r>
    </w:p>
    <w:p w14:paraId="16AC037F" w14:textId="77777777" w:rsidR="00100B51" w:rsidRDefault="00000000">
      <w:pPr>
        <w:spacing w:before="120" w:after="40"/>
      </w:pPr>
      <w:r>
        <w:rPr>
          <w:b/>
          <w:color w:val="276749"/>
        </w:rPr>
        <w:t>Câu 11: Đáp án A</w:t>
      </w:r>
    </w:p>
    <w:p w14:paraId="600EDE86" w14:textId="77777777" w:rsidR="00100B51" w:rsidRDefault="00000000">
      <w:pPr>
        <w:spacing w:after="160"/>
        <w:ind w:left="288"/>
      </w:pPr>
      <w:r>
        <w:rPr>
          <w:b/>
          <w:i/>
          <w:color w:val="718096"/>
        </w:rPr>
        <w:t xml:space="preserve">• Giải thích: </w:t>
      </w:r>
      <w:r>
        <w:rPr>
          <w:i/>
          <w:color w:val="4A5568"/>
        </w:rPr>
        <w:t>Tội đưa hối lộ xử lý hành vi của chủ thể đưa lợi ích vật chất/phi vật chất cho người có chức vụ để đổi lấy lợi ích bất chính.</w:t>
      </w:r>
    </w:p>
    <w:p w14:paraId="357BAE25" w14:textId="77777777" w:rsidR="00100B51" w:rsidRDefault="00000000">
      <w:pPr>
        <w:spacing w:before="120" w:after="40"/>
      </w:pPr>
      <w:r>
        <w:rPr>
          <w:b/>
          <w:color w:val="276749"/>
        </w:rPr>
        <w:t>Câu 12: Đáp án B</w:t>
      </w:r>
    </w:p>
    <w:p w14:paraId="64D497C2" w14:textId="77777777" w:rsidR="00100B51" w:rsidRDefault="00000000">
      <w:pPr>
        <w:spacing w:after="160"/>
        <w:ind w:left="288"/>
      </w:pPr>
      <w:r>
        <w:rPr>
          <w:b/>
          <w:i/>
          <w:color w:val="718096"/>
        </w:rPr>
        <w:t xml:space="preserve">• Giải thích: </w:t>
      </w:r>
      <w:r>
        <w:rPr>
          <w:i/>
          <w:color w:val="4A5568"/>
        </w:rPr>
        <w:t>Theo Điều 326 BLHS, hành vi làm ra, sao chép, lưu hành, vận chuyển, mua bán, tàng trữ nhằm phổ biến văn hóa phẩm đồi trụy cấu thành Tội truyền bá văn hóa phẩm đồi trụy.</w:t>
      </w:r>
    </w:p>
    <w:p w14:paraId="4ACED0E8" w14:textId="77777777" w:rsidR="00100B51" w:rsidRDefault="00000000">
      <w:pPr>
        <w:spacing w:before="120" w:after="40"/>
      </w:pPr>
      <w:r>
        <w:rPr>
          <w:b/>
          <w:color w:val="276749"/>
        </w:rPr>
        <w:t>Câu 13: Đáp án B</w:t>
      </w:r>
    </w:p>
    <w:p w14:paraId="7B312F8A" w14:textId="77777777" w:rsidR="00100B51" w:rsidRDefault="00000000">
      <w:pPr>
        <w:spacing w:after="160"/>
        <w:ind w:left="288"/>
      </w:pPr>
      <w:r>
        <w:rPr>
          <w:b/>
          <w:i/>
          <w:color w:val="718096"/>
        </w:rPr>
        <w:t xml:space="preserve">• Giải thích: </w:t>
      </w:r>
      <w:r>
        <w:rPr>
          <w:i/>
          <w:color w:val="4A5568"/>
        </w:rPr>
        <w:t>Theo Điều 322 BLHS, hành vi tổ chức hoặc gá bạc phải đạt quy mô lớn (từ 10 người chơi trở lên hoặc tổng số tiền từ 20 triệu đồng trở lên trong cùng một lúc...) hoặc có tính chất chuyên nghiệp mới cấu thành tội phạm.</w:t>
      </w:r>
    </w:p>
    <w:p w14:paraId="28F9CA7A" w14:textId="77777777" w:rsidR="00100B51" w:rsidRDefault="00000000">
      <w:pPr>
        <w:spacing w:before="120" w:after="40"/>
      </w:pPr>
      <w:r>
        <w:rPr>
          <w:b/>
          <w:color w:val="276749"/>
        </w:rPr>
        <w:t>Câu 14: Đáp án A</w:t>
      </w:r>
    </w:p>
    <w:p w14:paraId="11D98237" w14:textId="77777777" w:rsidR="00100B51" w:rsidRDefault="00000000">
      <w:pPr>
        <w:spacing w:after="160"/>
        <w:ind w:left="288"/>
      </w:pPr>
      <w:r>
        <w:rPr>
          <w:b/>
          <w:i/>
          <w:color w:val="718096"/>
        </w:rPr>
        <w:t xml:space="preserve">• Giải thích: </w:t>
      </w:r>
      <w:r>
        <w:rPr>
          <w:i/>
          <w:color w:val="4A5568"/>
        </w:rPr>
        <w:t>Điều 227 BLHS quy định cụ thể mức định lượng thu lợi bất chính hoặc giá trị khoáng sản khai thác trái phép để làm ranh giới xử lý hình sự.</w:t>
      </w:r>
    </w:p>
    <w:p w14:paraId="60652DED" w14:textId="77777777" w:rsidR="00100B51" w:rsidRDefault="00000000">
      <w:pPr>
        <w:spacing w:before="120" w:after="40"/>
      </w:pPr>
      <w:r>
        <w:rPr>
          <w:b/>
          <w:color w:val="276749"/>
        </w:rPr>
        <w:t>Câu 15: Đáp án B</w:t>
      </w:r>
    </w:p>
    <w:p w14:paraId="249FD4E9" w14:textId="77777777" w:rsidR="00100B51" w:rsidRDefault="00000000">
      <w:pPr>
        <w:spacing w:after="160"/>
        <w:ind w:left="288"/>
      </w:pPr>
      <w:r>
        <w:rPr>
          <w:b/>
          <w:i/>
          <w:color w:val="718096"/>
        </w:rPr>
        <w:t xml:space="preserve">• Giải thích: </w:t>
      </w:r>
      <w:r>
        <w:rPr>
          <w:i/>
          <w:color w:val="4A5568"/>
        </w:rPr>
        <w:t>Đây là hành vi xâm phạm trật tự quản lý kinh tế quy định độc lập tại Điều 203 BLHS, trực tiếp triệt phá các đường dây mua bán hóa đơn quy mô lớn.</w:t>
      </w:r>
    </w:p>
    <w:p w14:paraId="22B7B322" w14:textId="77777777" w:rsidR="00100B51" w:rsidRDefault="00000000">
      <w:pPr>
        <w:spacing w:before="120" w:after="40"/>
      </w:pPr>
      <w:r>
        <w:rPr>
          <w:b/>
          <w:color w:val="276749"/>
        </w:rPr>
        <w:t>Câu 16: Đáp án B</w:t>
      </w:r>
    </w:p>
    <w:p w14:paraId="7C5FD393" w14:textId="77777777" w:rsidR="00100B51" w:rsidRDefault="00000000">
      <w:pPr>
        <w:spacing w:after="160"/>
        <w:ind w:left="288"/>
      </w:pPr>
      <w:r>
        <w:rPr>
          <w:b/>
          <w:i/>
          <w:color w:val="718096"/>
        </w:rPr>
        <w:t xml:space="preserve">• Giải thích: </w:t>
      </w:r>
      <w:r>
        <w:rPr>
          <w:i/>
          <w:color w:val="4A5568"/>
        </w:rPr>
        <w:t>Theo Điều 313 BLHS, hành vi vi phạm các quy định an toàn về phòng cháy, chữa cháy gây hậu quả nghiêm trọng cấu thành tội danh độc lập này với lỗi vô ý đối với hậu quả.</w:t>
      </w:r>
    </w:p>
    <w:p w14:paraId="03449F66" w14:textId="77777777" w:rsidR="00100B51" w:rsidRDefault="00000000">
      <w:pPr>
        <w:spacing w:before="120" w:after="40"/>
      </w:pPr>
      <w:r>
        <w:rPr>
          <w:b/>
          <w:color w:val="276749"/>
        </w:rPr>
        <w:t>Câu 17: Đáp án B</w:t>
      </w:r>
    </w:p>
    <w:p w14:paraId="7AA3BC3B" w14:textId="77777777" w:rsidR="00100B51" w:rsidRDefault="00000000">
      <w:pPr>
        <w:spacing w:after="160"/>
        <w:ind w:left="288"/>
      </w:pPr>
      <w:r>
        <w:rPr>
          <w:b/>
          <w:i/>
          <w:color w:val="718096"/>
        </w:rPr>
        <w:t xml:space="preserve">• Giải thích: </w:t>
      </w:r>
      <w:r>
        <w:rPr>
          <w:i/>
          <w:color w:val="4A5568"/>
        </w:rPr>
        <w:t>Điều 76 BLHS quy định rõ phạm vi trách nhiệm hình sự của pháp nhân thương mại, chỉ giới hạn ở một số tội danh thuộc lĩnh vực kinh tế, môi trường, trốn đóng bảo hiểm... (không áp dụng với các tội xâm phạm nhân thân).</w:t>
      </w:r>
    </w:p>
    <w:p w14:paraId="76791BC5" w14:textId="77777777" w:rsidR="00100B51" w:rsidRDefault="00000000">
      <w:pPr>
        <w:spacing w:before="120" w:after="40"/>
      </w:pPr>
      <w:r>
        <w:rPr>
          <w:b/>
          <w:color w:val="276749"/>
        </w:rPr>
        <w:t>Câu 18: Đáp án B</w:t>
      </w:r>
    </w:p>
    <w:p w14:paraId="1F2B3A65" w14:textId="77777777" w:rsidR="00100B51" w:rsidRDefault="00000000">
      <w:pPr>
        <w:spacing w:after="160"/>
        <w:ind w:left="288"/>
      </w:pPr>
      <w:r>
        <w:rPr>
          <w:b/>
          <w:i/>
          <w:color w:val="718096"/>
        </w:rPr>
        <w:t xml:space="preserve">• Giải thích: </w:t>
      </w:r>
      <w:r>
        <w:rPr>
          <w:i/>
          <w:color w:val="4A5568"/>
        </w:rPr>
        <w:t>Theo Điều 341 BLHS, tội này bảo vệ sự tôn nghiêm và hoạt động đúng đắn của con dấu, tài liệu thuộc cơ quan nhà nước, tổ chức.</w:t>
      </w:r>
    </w:p>
    <w:p w14:paraId="586C08D6" w14:textId="77777777" w:rsidR="00100B51" w:rsidRDefault="00000000">
      <w:pPr>
        <w:spacing w:before="120" w:after="40"/>
      </w:pPr>
      <w:r>
        <w:rPr>
          <w:b/>
          <w:color w:val="276749"/>
        </w:rPr>
        <w:t>Câu 19: Đáp án B</w:t>
      </w:r>
    </w:p>
    <w:p w14:paraId="439BD2E8" w14:textId="77777777" w:rsidR="00100B51" w:rsidRDefault="00000000">
      <w:pPr>
        <w:spacing w:after="160"/>
        <w:ind w:left="288"/>
      </w:pPr>
      <w:r>
        <w:rPr>
          <w:b/>
          <w:i/>
          <w:color w:val="718096"/>
        </w:rPr>
        <w:t xml:space="preserve">• Giải thích: </w:t>
      </w:r>
      <w:r>
        <w:rPr>
          <w:i/>
          <w:color w:val="4A5568"/>
        </w:rPr>
        <w:t>Theo Điều 357 BLHS, đặc trưng của tội lạm quyền là hành vi 'vượt quá thẩm quyền' (làm việc ngoài phạm vi cho phép), khác với tội lợi dụng chức vụ (làm việc đúng thẩm quyền nhưng sai mục đích).</w:t>
      </w:r>
    </w:p>
    <w:p w14:paraId="4BF6EDF7" w14:textId="77777777" w:rsidR="00100B51" w:rsidRDefault="00000000">
      <w:pPr>
        <w:spacing w:before="120" w:after="40"/>
      </w:pPr>
      <w:r>
        <w:rPr>
          <w:b/>
          <w:color w:val="276749"/>
        </w:rPr>
        <w:lastRenderedPageBreak/>
        <w:t>Câu 20: Đáp án B</w:t>
      </w:r>
    </w:p>
    <w:p w14:paraId="5B13F4D8" w14:textId="77777777" w:rsidR="00100B51" w:rsidRDefault="00000000">
      <w:pPr>
        <w:spacing w:after="160"/>
        <w:ind w:left="288"/>
      </w:pPr>
      <w:r>
        <w:rPr>
          <w:b/>
          <w:i/>
          <w:color w:val="718096"/>
        </w:rPr>
        <w:t xml:space="preserve">• Giải thích: </w:t>
      </w:r>
      <w:r>
        <w:rPr>
          <w:i/>
          <w:color w:val="4A5568"/>
        </w:rPr>
        <w:t>Theo Khoản 3 Điều 17 BLHS, người giúp sức là người tạo điều kiện tinh thần hoặc vật chất cho việc thực hiện tội phạm. Do đó chủ thể cung cấp công cụ, thông tin là người giúp sức và là đồng phạm trong vụ án.</w:t>
      </w:r>
    </w:p>
    <w:sectPr w:rsidR="00100B5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9967249">
    <w:abstractNumId w:val="8"/>
  </w:num>
  <w:num w:numId="2" w16cid:durableId="519122935">
    <w:abstractNumId w:val="6"/>
  </w:num>
  <w:num w:numId="3" w16cid:durableId="2084792401">
    <w:abstractNumId w:val="5"/>
  </w:num>
  <w:num w:numId="4" w16cid:durableId="1947081781">
    <w:abstractNumId w:val="4"/>
  </w:num>
  <w:num w:numId="5" w16cid:durableId="769744097">
    <w:abstractNumId w:val="7"/>
  </w:num>
  <w:num w:numId="6" w16cid:durableId="783378949">
    <w:abstractNumId w:val="3"/>
  </w:num>
  <w:num w:numId="7" w16cid:durableId="1317494859">
    <w:abstractNumId w:val="2"/>
  </w:num>
  <w:num w:numId="8" w16cid:durableId="1163427466">
    <w:abstractNumId w:val="1"/>
  </w:num>
  <w:num w:numId="9" w16cid:durableId="200219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0B51"/>
    <w:rsid w:val="0015074B"/>
    <w:rsid w:val="0029639D"/>
    <w:rsid w:val="00326F90"/>
    <w:rsid w:val="006D7AE5"/>
    <w:rsid w:val="009C2C52"/>
    <w:rsid w:val="00A3166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A2007B"/>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3</cp:revision>
  <dcterms:created xsi:type="dcterms:W3CDTF">2013-12-23T23:15:00Z</dcterms:created>
  <dcterms:modified xsi:type="dcterms:W3CDTF">2026-06-18T15:55:00Z</dcterms:modified>
  <cp:category/>
</cp:coreProperties>
</file>